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eastAsia="zh-CN"/>
        </w:rPr>
        <w:t>日照汽车站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val="en-US" w:eastAsia="zh-CN"/>
        </w:rPr>
        <w:t>2021年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eastAsia="zh-CN"/>
        </w:rPr>
        <w:t>第一季度经营情况</w:t>
      </w:r>
    </w:p>
    <w:p>
      <w:pP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日照汽车站第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eastAsia="zh-CN"/>
        </w:rPr>
        <w:t>一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季度完成产值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560.06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万元，实际营业收入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528.36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万元，发送旅客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4.81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万人，上缴税费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45.34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万元。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F43CA"/>
    <w:rsid w:val="50DC0F27"/>
    <w:rsid w:val="6E2F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2022-11-22T06:07:00Z</dcterms:created>
  <dc:creator>莫奈的色彩</dc:creator>
  <cp:lastModifiedBy>莫奈的色彩</cp:lastModifiedBy>
  <dcterms:modified xsi:type="dcterms:W3CDTF">2022-11-23T04:10:07Z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