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日照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公交汽车客运车站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有限公司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采购管理办法（试行）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</w:pPr>
      <w:r>
        <w:rPr>
          <w:rFonts w:ascii="黑体" w:hAnsi="宋体" w:eastAsia="黑体" w:cs="黑体"/>
          <w:color w:val="000000"/>
          <w:kern w:val="0"/>
          <w:sz w:val="31"/>
          <w:szCs w:val="31"/>
          <w:lang w:val="en-US" w:eastAsia="zh-CN" w:bidi="ar"/>
        </w:rPr>
        <w:t>第一章 总则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第一条 </w:t>
      </w:r>
      <w:r>
        <w:rPr>
          <w:rFonts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为加强日照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公交汽车客运车站</w:t>
      </w:r>
      <w:r>
        <w:rPr>
          <w:rFonts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有限公司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（以下简称公司）采购管理，规范采购行为，控制采购成本，保障公司合法权益，根据国家有关法律法规，结合公司实际，制定本办法。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第二条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本办法适用于公司的物资设备及服务采购管理，任何科室、中心和个人不得以任何方式或借口规避公司采购管理。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第三条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本办法包含物资设备类（指安全生产、经营管理和固定资产所需采购的原材料、辅助材料、设备、配件及工具等）及服务类采购。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第四条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采购活动遵循“公开、公平、公正、择优和诚实信用”的原则，实行阳光采购，推行网上采购，注重保障企业利益和加强风险防控。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第二章 机构与职责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第五条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公司成立采购领导小组，在公司支委领导下开展工作，组长由公司支部书记担任，成员包括各科室、中心负责人。主要职责如下：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（一）组织制定公司采购管理制度和办法，规范招标采购流程；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（二）负责公司物资设备及服务采购业务的组织指导、监督管理、处置重大和突发事件等；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（三）严格执行集团公司“三重一大”决策制度，统筹推进公司采购管理工作；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（四）按照公司支委批准的招标采购需求组织招标采购活动。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第六条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公司办公室作为物资设备及服务采购的归口管理部门，履行采购相关管理职能。主要职责如下：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（一）负责起草公司采购管理办法；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（二）组织承办集中采购；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（三）负责与供应商签订合同；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（四）配合采购需求部门组织验收；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（五）协调处理与采购活动有关的其他工作，接受公司领导的全程监督。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第七条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采购需求单位是提出采购需求的科室、中心。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第三章 计划管理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第八条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物资类、服务类采购须科室、中心主要负责人直接向支部书记请示，得到批准后由办公室统一协调采购。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第九条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大型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设备类采购需请示集团，集团认可后，公司须将集团党委会、董事会研究批准的设备采购明细及时报送集团招标采购部后，按集团规定流程采购。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第十条 </w:t>
      </w:r>
      <w:r>
        <w:rPr>
          <w:rFonts w:hint="eastAsia" w:ascii="仿宋_GB2312" w:hAnsi="仿宋_GB2312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按照公司实际情况有计划的购买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物资设备，不可铺张浪费。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第四章 采购规模标准与采购实施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第十一条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采购方式包括招标采购和非招标采购两种方式。招标采购分为公开招标和邀请招标，非招标采购分为竞争性谈判、竞争性磋商、询价采购、单一来源采购、应急采购和内部采购等采购方式。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第十二条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必须公开招标采购的项目，有下列情形之一的，履行审批程序后，可采用非招标采购的方式。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（一）涉及国家安全、国家秘密而不适宜招标的；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（二）抢险、救灾等应急项目不适宜公开招标的；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（三）采购需求单位依法能够自行建设、生产或者提供的；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（四）需要向原中标人采购物资、设备或者服务，否则将影响要求的；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（五）已通过集团公司集中招标采购并在有效期内的；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（六）国家规定的其他特殊情形。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第十三条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有下列情形之一的，履行审批程序后，可采用竞争性谈判的方式采购。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（一）招标后没有供应商投标、没有合格标的或者重新招标未能成立的；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（二）复杂或者性质特殊、不能确定详细规格或者具体要求的；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（三）采用招标所需时间不能满足紧急需要的；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（四）不能事先计算出价格总额的。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第十四条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有下列情形之一的，履行审批程序后，可采用竞争性磋商的方式采购。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（一）复杂或者性质特殊，不能确定详细规格或者具体要求的；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（二）因采购数量事先不能确定等原因不能事先计算出价格总额的。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第十五条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有下列情形的，履行审批程序后，可采用询价采购的方式采购。采购的物资设备标准统一、现货货源充足且价格变化幅度小的项目。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第十六条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有下列情形之一的，履行审批程序后，可采用单一来源采购的方式采购。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（一）因使用不可替代的专利、专有技术只能从唯一供应商处采购；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（二）发生了不可预见的紧急情况不能从其他供应商处采购的；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（三）为了保证原有采购项目一致性或者配套服务的要求。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第十七条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针对突发自然灾害、事故灾难、公共卫生、社会安全等事件作出紧急救援而需要购买的物资设备，可根据实际情况采用应急采购的方式，可特事特办。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第十八条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内部采购是指在价格、质量等相同条件下按照“优先使用，优先供应”的原则，选用集团公司系统内产品的采购方式，在符合国家法律法规的情况下，可采用集团内部采购的方式进行采购。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第五章 合同管理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第十九条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采购需求公司可与成交供应商签订合同。按照采购文件中合同条款的要求，在合同中约定采购范围、质量、价款、付款方式、履行期限、地点、违约责任、解决争议的方法等内容，以保证合同全面准确的承载双方的权利义务关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第二十条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采购合同须按照《日照交通能源发展集团有限公司合同管理办法（试行）》进行签订、存档。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第二十一条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采购货物到达使用现场后，根据价值、用途、性质等由采购需求相关业务科室、中心及办公室负责组织验收。验收时严格按照采购合同、投标（报价）文件比对物资名称、规格型号、数量、产品质量、品牌等，验收合格后开具材料验收单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第六章 监督与责任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第二十二条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公司一切招标采购活动要维护国家、集体和公司的利益。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第二十三条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任何科室、中心和个人不能超越法定权限，干预招标采购活动，不得以任何借口非法干扰采购程序或合同的执行，损害公司或供应商的合法利益。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第二十四条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采购小组成员及办公室的工作人员须严格遵守法律法规、规章制度。采购活动中，采购领导小组成员及相关人员与供应商有利害关系的，必须回避，不得与供应商有不正当的接触，不得收受供应商的任何贿赂，不得泄露与采购活动有关的可能影响采购公平的任何信息；如有违反，将视情况给予问责，情节严重的将依法追究法律责任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 w:cs="黑体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第七章 附 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第二十五条 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本办法由公司办公室负责解释。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第二十六条 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本办法自印发之日起施行。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jc w:val="left"/>
        <w:textAlignment w:val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楷体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 xml:space="preserve">第二十七条  </w:t>
      </w:r>
      <w:r>
        <w:rPr>
          <w:rFonts w:hint="eastAsia" w:ascii="仿宋_GB2312" w:hAnsi="宋体" w:eastAsia="仿宋_GB2312" w:cs="仿宋_GB2312"/>
          <w:color w:val="000000" w:themeColor="text1"/>
          <w:kern w:val="0"/>
          <w:sz w:val="31"/>
          <w:szCs w:val="31"/>
          <w:lang w:val="en-US" w:eastAsia="zh-CN" w:bidi="ar"/>
          <w14:textFill>
            <w14:solidFill>
              <w14:schemeClr w14:val="tx1"/>
            </w14:solidFill>
          </w14:textFill>
        </w:rPr>
        <w:t>国家、省、市和行业主管部门出台新的规定与本办法存在不一致的，按照新规定执行。</w:t>
      </w:r>
    </w:p>
    <w:sectPr>
      <w:footerReference r:id="rId3" w:type="default"/>
      <w:pgSz w:w="11906" w:h="16838"/>
      <w:pgMar w:top="1797" w:right="1531" w:bottom="1440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 w:eastAsiaTheme="minorEastAsia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 w:eastAsiaTheme="minorEastAsia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mNmY1ODVmODhmNmFkMDUyODM5ZjQ2NmFmZTRmMTQifQ=="/>
  </w:docVars>
  <w:rsids>
    <w:rsidRoot w:val="00000000"/>
    <w:rsid w:val="0C5B05F1"/>
    <w:rsid w:val="137B6E82"/>
    <w:rsid w:val="1E1435B2"/>
    <w:rsid w:val="1FF221AB"/>
    <w:rsid w:val="361F1040"/>
    <w:rsid w:val="43F0531F"/>
    <w:rsid w:val="49AB7E5B"/>
    <w:rsid w:val="4C2A4A9D"/>
    <w:rsid w:val="5AED44E6"/>
    <w:rsid w:val="65303E50"/>
    <w:rsid w:val="6B60259A"/>
    <w:rsid w:val="6C8104F8"/>
    <w:rsid w:val="6E090CDF"/>
    <w:rsid w:val="7CA86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2253</Words>
  <Characters>2253</Characters>
  <Lines>0</Lines>
  <Paragraphs>0</Paragraphs>
  <TotalTime>57</TotalTime>
  <ScaleCrop>false</ScaleCrop>
  <LinksUpToDate>false</LinksUpToDate>
  <CharactersWithSpaces>2291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2021-08-27T09:32:00Z</dcterms:created>
  <dc:creator>Administrator</dc:creator>
  <cp:lastModifiedBy>石玉温</cp:lastModifiedBy>
  <dcterms:modified xsi:type="dcterms:W3CDTF">2022-06-29T07:54:25Z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C20D694C3F4C49D78A70C8286C33CFF1</vt:lpwstr>
  </property>
</Properties>
</file>